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C5A1" w14:textId="0E059F41" w:rsidR="00F2753E" w:rsidRDefault="00F2753E" w:rsidP="00F2753E">
      <w:pPr>
        <w:rPr>
          <w:rFonts w:ascii="Calibri Light" w:eastAsia="Times New Roman" w:hAnsi="Calibri Light" w:cs="Calibri Light"/>
          <w:color w:val="212121"/>
        </w:rPr>
      </w:pPr>
      <w:r>
        <w:rPr>
          <w:rFonts w:ascii="Calibri Light" w:eastAsia="Times New Roman" w:hAnsi="Calibri Light" w:cs="Calibri Light"/>
          <w:color w:val="212121"/>
        </w:rPr>
        <w:t>Dear Senator/Representative [LEGISLATORS NAME]</w:t>
      </w:r>
    </w:p>
    <w:p w14:paraId="64AE560F" w14:textId="77777777" w:rsidR="00F2753E" w:rsidRDefault="00F2753E" w:rsidP="00F2753E">
      <w:pPr>
        <w:rPr>
          <w:rFonts w:ascii="Calibri Light" w:eastAsia="Times New Roman" w:hAnsi="Calibri Light" w:cs="Calibri Light"/>
          <w:color w:val="212121"/>
        </w:rPr>
      </w:pPr>
    </w:p>
    <w:p w14:paraId="65E29EFF" w14:textId="54D14B03" w:rsidR="00F2753E" w:rsidRDefault="00F2753E" w:rsidP="00F2753E">
      <w:pPr>
        <w:rPr>
          <w:rFonts w:ascii="Calibri Light" w:eastAsia="Times New Roman" w:hAnsi="Calibri Light" w:cs="Calibri Light"/>
          <w:color w:val="212121"/>
        </w:rPr>
      </w:pPr>
      <w:r>
        <w:rPr>
          <w:rFonts w:ascii="Calibri Light" w:eastAsia="Times New Roman" w:hAnsi="Calibri Light" w:cs="Calibri Light"/>
          <w:color w:val="212121"/>
        </w:rPr>
        <w:t>[NAME</w:t>
      </w:r>
      <w:r w:rsidR="009E3D98">
        <w:rPr>
          <w:rFonts w:ascii="Calibri Light" w:eastAsia="Times New Roman" w:hAnsi="Calibri Light" w:cs="Calibri Light"/>
          <w:color w:val="212121"/>
        </w:rPr>
        <w:t>/AGENCY</w:t>
      </w:r>
      <w:r>
        <w:rPr>
          <w:rFonts w:ascii="Calibri Light" w:eastAsia="Times New Roman" w:hAnsi="Calibri Light" w:cs="Calibri Light"/>
          <w:color w:val="212121"/>
        </w:rPr>
        <w:t xml:space="preserve">] is </w:t>
      </w:r>
      <w:r w:rsidR="00852BB2">
        <w:rPr>
          <w:rFonts w:ascii="Calibri Light" w:eastAsia="Times New Roman" w:hAnsi="Calibri Light" w:cs="Calibri Light"/>
          <w:color w:val="212121"/>
        </w:rPr>
        <w:t>requesting</w:t>
      </w:r>
      <w:r>
        <w:rPr>
          <w:rFonts w:ascii="Calibri Light" w:eastAsia="Times New Roman" w:hAnsi="Calibri Light" w:cs="Calibri Light"/>
          <w:color w:val="212121"/>
        </w:rPr>
        <w:t xml:space="preserve"> your support for additional resources to assist the </w:t>
      </w:r>
      <w:proofErr w:type="gramStart"/>
      <w:r>
        <w:rPr>
          <w:rFonts w:ascii="Calibri Light" w:eastAsia="Times New Roman" w:hAnsi="Calibri Light" w:cs="Calibri Light"/>
          <w:color w:val="212121"/>
        </w:rPr>
        <w:t>Long Term</w:t>
      </w:r>
      <w:proofErr w:type="gramEnd"/>
      <w:r>
        <w:rPr>
          <w:rFonts w:ascii="Calibri Light" w:eastAsia="Times New Roman" w:hAnsi="Calibri Light" w:cs="Calibri Light"/>
          <w:color w:val="212121"/>
        </w:rPr>
        <w:t xml:space="preserve"> Care Ombudsman Program. </w:t>
      </w:r>
      <w:r w:rsidRPr="003379E8">
        <w:rPr>
          <w:rFonts w:ascii="Calibri Light" w:eastAsia="Times New Roman" w:hAnsi="Calibri Light" w:cs="Calibri Light"/>
          <w:color w:val="212121"/>
        </w:rPr>
        <w:t xml:space="preserve">The </w:t>
      </w:r>
      <w:proofErr w:type="gramStart"/>
      <w:r w:rsidRPr="003379E8">
        <w:rPr>
          <w:rFonts w:ascii="Calibri Light" w:eastAsia="Times New Roman" w:hAnsi="Calibri Light" w:cs="Calibri Light"/>
          <w:color w:val="212121"/>
        </w:rPr>
        <w:t>Long Term</w:t>
      </w:r>
      <w:proofErr w:type="gramEnd"/>
      <w:r w:rsidRPr="003379E8">
        <w:rPr>
          <w:rFonts w:ascii="Calibri Light" w:eastAsia="Times New Roman" w:hAnsi="Calibri Light" w:cs="Calibri Light"/>
          <w:color w:val="212121"/>
        </w:rPr>
        <w:t xml:space="preserve"> Care Ombudsmen are a neutral third party who works with residents of licensed long-term care facilities with the goal of improving care and quality for residents and advocating for the resident's wishes</w:t>
      </w:r>
      <w:r>
        <w:rPr>
          <w:rFonts w:ascii="Calibri Light" w:eastAsia="Times New Roman" w:hAnsi="Calibri Light" w:cs="Calibri Light"/>
          <w:color w:val="212121"/>
        </w:rPr>
        <w:t>. Ombudsmen not only identify, investigate, and resolve complaints made by residents of long-term care facilities, but they also provide information to residents, facilities, and the public through outreach and education along with many other tasks.</w:t>
      </w:r>
    </w:p>
    <w:p w14:paraId="41FA90A0" w14:textId="77777777" w:rsidR="00F2753E" w:rsidRDefault="00F2753E" w:rsidP="00F2753E">
      <w:pPr>
        <w:rPr>
          <w:rFonts w:ascii="Calibri Light" w:eastAsia="Times New Roman" w:hAnsi="Calibri Light" w:cs="Calibri Light"/>
          <w:color w:val="212121"/>
        </w:rPr>
      </w:pPr>
    </w:p>
    <w:p w14:paraId="46CBEE74" w14:textId="5BAEF86E" w:rsidR="00446579" w:rsidRDefault="00DA2E36" w:rsidP="00F2753E">
      <w:pPr>
        <w:rPr>
          <w:rFonts w:ascii="Calibri Light" w:eastAsia="Times New Roman" w:hAnsi="Calibri Light" w:cs="Calibri Light"/>
          <w:color w:val="212121"/>
        </w:rPr>
      </w:pPr>
      <w:r>
        <w:rPr>
          <w:rFonts w:ascii="Calibri Light" w:eastAsia="Times New Roman" w:hAnsi="Calibri Light" w:cs="Calibri Light"/>
          <w:color w:val="212121"/>
        </w:rPr>
        <w:t xml:space="preserve">In Michigan, there are 20 local ombudsmen tasked with addressing complaints from 4,610 facilities and 103,549 resident beds. </w:t>
      </w:r>
      <w:r w:rsidR="00F2753E">
        <w:rPr>
          <w:rFonts w:ascii="Calibri Light" w:eastAsia="Times New Roman" w:hAnsi="Calibri Light" w:cs="Calibri Light"/>
          <w:color w:val="212121"/>
        </w:rPr>
        <w:t>Michigan is falling behind other states in the ratio of ombudsmen to beds with the state-wide average being 1:5,177</w:t>
      </w:r>
      <w:r w:rsidR="00446579">
        <w:rPr>
          <w:rFonts w:ascii="Calibri Light" w:eastAsia="Times New Roman" w:hAnsi="Calibri Light" w:cs="Calibri Light"/>
          <w:color w:val="212121"/>
        </w:rPr>
        <w:t xml:space="preserve"> whereas the national average is 1:2,236. </w:t>
      </w:r>
      <w:r w:rsidR="00446579" w:rsidRPr="005C6D1F">
        <w:rPr>
          <w:rFonts w:ascii="Calibri Light" w:eastAsia="Times New Roman" w:hAnsi="Calibri Light" w:cs="Calibri Light"/>
          <w:b/>
          <w:bCs/>
          <w:color w:val="212121"/>
        </w:rPr>
        <w:t>With ombudsmen in Michigan serving more than double the national average,</w:t>
      </w:r>
      <w:r w:rsidR="00446579">
        <w:rPr>
          <w:rFonts w:ascii="Calibri Light" w:eastAsia="Times New Roman" w:hAnsi="Calibri Light" w:cs="Calibri Light"/>
          <w:color w:val="212121"/>
        </w:rPr>
        <w:t xml:space="preserve"> </w:t>
      </w:r>
      <w:r w:rsidR="00446579" w:rsidRPr="005C6D1F">
        <w:rPr>
          <w:rFonts w:ascii="Calibri Light" w:eastAsia="Times New Roman" w:hAnsi="Calibri Light" w:cs="Calibri Light"/>
          <w:b/>
          <w:bCs/>
          <w:color w:val="212121"/>
        </w:rPr>
        <w:t>residents in this state are receiving less attention from ombudsmen leading to fewer complaints being addressed, fewer preventative measures to facilities, and greater escalation of issues that could have been solved if local ombudsmen had greater capacity</w:t>
      </w:r>
      <w:r w:rsidR="00446579">
        <w:rPr>
          <w:rFonts w:ascii="Calibri Light" w:eastAsia="Times New Roman" w:hAnsi="Calibri Light" w:cs="Calibri Light"/>
          <w:color w:val="212121"/>
        </w:rPr>
        <w:t xml:space="preserve">. </w:t>
      </w:r>
    </w:p>
    <w:p w14:paraId="2A02CD80" w14:textId="77777777" w:rsidR="00446579" w:rsidRDefault="00446579" w:rsidP="00F2753E">
      <w:pPr>
        <w:rPr>
          <w:rFonts w:ascii="Calibri Light" w:eastAsia="Times New Roman" w:hAnsi="Calibri Light" w:cs="Calibri Light"/>
          <w:color w:val="212121"/>
        </w:rPr>
      </w:pPr>
    </w:p>
    <w:p w14:paraId="6E8C49A5" w14:textId="60F8520E" w:rsidR="00C515CF" w:rsidRDefault="00F2753E" w:rsidP="00F2753E">
      <w:pPr>
        <w:rPr>
          <w:rFonts w:ascii="Calibri Light" w:eastAsia="Times New Roman" w:hAnsi="Calibri Light" w:cs="Calibri Light"/>
          <w:color w:val="212121"/>
        </w:rPr>
      </w:pPr>
      <w:r w:rsidRPr="005C6D1F">
        <w:rPr>
          <w:rFonts w:ascii="Calibri Light" w:eastAsia="Times New Roman" w:hAnsi="Calibri Light" w:cs="Calibri Light"/>
          <w:b/>
          <w:bCs/>
          <w:color w:val="212121"/>
        </w:rPr>
        <w:t>To properly staff the Ombudsman Program to reach the recommended 1:2,000 ratio, 33 more FTEs are required throughout the state at a cost of $3 million.</w:t>
      </w:r>
      <w:r>
        <w:rPr>
          <w:rFonts w:ascii="Calibri Light" w:eastAsia="Times New Roman" w:hAnsi="Calibri Light" w:cs="Calibri Light"/>
          <w:color w:val="212121"/>
        </w:rPr>
        <w:t xml:space="preserve"> </w:t>
      </w:r>
      <w:r w:rsidR="00C515CF">
        <w:rPr>
          <w:rFonts w:ascii="Calibri Light" w:eastAsia="Times New Roman" w:hAnsi="Calibri Light" w:cs="Calibri Light"/>
          <w:color w:val="212121"/>
        </w:rPr>
        <w:t xml:space="preserve">In FY21, the average </w:t>
      </w:r>
      <w:r w:rsidR="00446579">
        <w:rPr>
          <w:rFonts w:ascii="Calibri Light" w:eastAsia="Times New Roman" w:hAnsi="Calibri Light" w:cs="Calibri Light"/>
          <w:color w:val="212121"/>
        </w:rPr>
        <w:t xml:space="preserve">ombudsman </w:t>
      </w:r>
      <w:r w:rsidR="00C515CF">
        <w:rPr>
          <w:rFonts w:ascii="Calibri Light" w:eastAsia="Times New Roman" w:hAnsi="Calibri Light" w:cs="Calibri Light"/>
          <w:color w:val="212121"/>
        </w:rPr>
        <w:t xml:space="preserve">fund allocation per bed in Michigan was $19.47 </w:t>
      </w:r>
      <w:r w:rsidR="00446579">
        <w:rPr>
          <w:rFonts w:ascii="Calibri Light" w:eastAsia="Times New Roman" w:hAnsi="Calibri Light" w:cs="Calibri Light"/>
          <w:color w:val="212121"/>
        </w:rPr>
        <w:t>whereas</w:t>
      </w:r>
      <w:r w:rsidR="00C515CF">
        <w:rPr>
          <w:rFonts w:ascii="Calibri Light" w:eastAsia="Times New Roman" w:hAnsi="Calibri Light" w:cs="Calibri Light"/>
          <w:color w:val="212121"/>
        </w:rPr>
        <w:t xml:space="preserve"> the national average </w:t>
      </w:r>
      <w:r w:rsidR="00446579">
        <w:rPr>
          <w:rFonts w:ascii="Calibri Light" w:eastAsia="Times New Roman" w:hAnsi="Calibri Light" w:cs="Calibri Light"/>
          <w:color w:val="212121"/>
        </w:rPr>
        <w:t>was</w:t>
      </w:r>
      <w:r w:rsidR="00C515CF">
        <w:rPr>
          <w:rFonts w:ascii="Calibri Light" w:eastAsia="Times New Roman" w:hAnsi="Calibri Light" w:cs="Calibri Light"/>
          <w:color w:val="212121"/>
        </w:rPr>
        <w:t xml:space="preserve"> $49.47 meaning the same resident of a long-term care facility in Michigan receives $30 less than the same resident elsewhere in the country.  </w:t>
      </w:r>
    </w:p>
    <w:p w14:paraId="664501FF" w14:textId="77777777" w:rsidR="00C515CF" w:rsidRDefault="00C515CF" w:rsidP="00F2753E">
      <w:pPr>
        <w:rPr>
          <w:rFonts w:ascii="Calibri Light" w:eastAsia="Times New Roman" w:hAnsi="Calibri Light" w:cs="Calibri Light"/>
          <w:color w:val="212121"/>
        </w:rPr>
      </w:pPr>
    </w:p>
    <w:p w14:paraId="2A3832C0" w14:textId="3A00D552" w:rsidR="00F2753E" w:rsidRDefault="00F2753E" w:rsidP="00F2753E">
      <w:pPr>
        <w:rPr>
          <w:rFonts w:ascii="Calibri Light" w:eastAsia="Times New Roman" w:hAnsi="Calibri Light" w:cs="Calibri Light"/>
          <w:color w:val="212121"/>
        </w:rPr>
      </w:pPr>
      <w:r>
        <w:rPr>
          <w:rFonts w:ascii="Calibri Light" w:eastAsia="Times New Roman" w:hAnsi="Calibri Light" w:cs="Calibri Light"/>
          <w:color w:val="212121"/>
        </w:rPr>
        <w:t xml:space="preserve">In addition to increased funding, the Ombudsman Funding Formula that distributes funding throughout the state has not been updated since 1987. </w:t>
      </w:r>
      <w:r w:rsidRPr="00E86412">
        <w:rPr>
          <w:rFonts w:ascii="Calibri Light" w:eastAsia="Times New Roman" w:hAnsi="Calibri Light" w:cs="Calibri Light"/>
          <w:color w:val="212121"/>
        </w:rPr>
        <w:t>Using data more than 30 years old does not properly reflect where residents are located throughout the state and is not representative of local needs</w:t>
      </w:r>
      <w:r>
        <w:rPr>
          <w:rFonts w:ascii="Calibri Light" w:eastAsia="Times New Roman" w:hAnsi="Calibri Light" w:cs="Calibri Light"/>
          <w:color w:val="212121"/>
        </w:rPr>
        <w:t>. Also, the current formula only considers nursing home beds, not A</w:t>
      </w:r>
      <w:r w:rsidR="00A72654">
        <w:rPr>
          <w:rFonts w:ascii="Calibri Light" w:eastAsia="Times New Roman" w:hAnsi="Calibri Light" w:cs="Calibri Light"/>
          <w:color w:val="212121"/>
        </w:rPr>
        <w:t xml:space="preserve">dult </w:t>
      </w:r>
      <w:r>
        <w:rPr>
          <w:rFonts w:ascii="Calibri Light" w:eastAsia="Times New Roman" w:hAnsi="Calibri Light" w:cs="Calibri Light"/>
          <w:color w:val="212121"/>
        </w:rPr>
        <w:t>F</w:t>
      </w:r>
      <w:r w:rsidR="00A72654">
        <w:rPr>
          <w:rFonts w:ascii="Calibri Light" w:eastAsia="Times New Roman" w:hAnsi="Calibri Light" w:cs="Calibri Light"/>
          <w:color w:val="212121"/>
        </w:rPr>
        <w:t xml:space="preserve">oster </w:t>
      </w:r>
      <w:r>
        <w:rPr>
          <w:rFonts w:ascii="Calibri Light" w:eastAsia="Times New Roman" w:hAnsi="Calibri Light" w:cs="Calibri Light"/>
          <w:color w:val="212121"/>
        </w:rPr>
        <w:t>C</w:t>
      </w:r>
      <w:r w:rsidR="00A72654">
        <w:rPr>
          <w:rFonts w:ascii="Calibri Light" w:eastAsia="Times New Roman" w:hAnsi="Calibri Light" w:cs="Calibri Light"/>
          <w:color w:val="212121"/>
        </w:rPr>
        <w:t>are (AFC)</w:t>
      </w:r>
      <w:r>
        <w:rPr>
          <w:rFonts w:ascii="Calibri Light" w:eastAsia="Times New Roman" w:hAnsi="Calibri Light" w:cs="Calibri Light"/>
          <w:color w:val="212121"/>
        </w:rPr>
        <w:t xml:space="preserve"> and H</w:t>
      </w:r>
      <w:r w:rsidR="00A72654">
        <w:rPr>
          <w:rFonts w:ascii="Calibri Light" w:eastAsia="Times New Roman" w:hAnsi="Calibri Light" w:cs="Calibri Light"/>
          <w:color w:val="212121"/>
        </w:rPr>
        <w:t xml:space="preserve">omes for the </w:t>
      </w:r>
      <w:r>
        <w:rPr>
          <w:rFonts w:ascii="Calibri Light" w:eastAsia="Times New Roman" w:hAnsi="Calibri Light" w:cs="Calibri Light"/>
          <w:color w:val="212121"/>
        </w:rPr>
        <w:t>A</w:t>
      </w:r>
      <w:r w:rsidR="00A72654">
        <w:rPr>
          <w:rFonts w:ascii="Calibri Light" w:eastAsia="Times New Roman" w:hAnsi="Calibri Light" w:cs="Calibri Light"/>
          <w:color w:val="212121"/>
        </w:rPr>
        <w:t>ged (HFA)</w:t>
      </w:r>
      <w:r>
        <w:rPr>
          <w:rFonts w:ascii="Calibri Light" w:eastAsia="Times New Roman" w:hAnsi="Calibri Light" w:cs="Calibri Light"/>
          <w:color w:val="212121"/>
        </w:rPr>
        <w:t xml:space="preserve"> beds, although ombudsmen are responsible for these residents as well. </w:t>
      </w:r>
    </w:p>
    <w:p w14:paraId="48FFBA14" w14:textId="77777777" w:rsidR="00F2753E" w:rsidRDefault="00F2753E" w:rsidP="00F2753E">
      <w:pPr>
        <w:rPr>
          <w:rFonts w:ascii="Calibri Light" w:eastAsia="Times New Roman" w:hAnsi="Calibri Light" w:cs="Calibri Light"/>
          <w:color w:val="212121"/>
        </w:rPr>
      </w:pPr>
    </w:p>
    <w:p w14:paraId="1592724D" w14:textId="00F8A091" w:rsidR="00F2753E" w:rsidRDefault="009E3D98" w:rsidP="00F2753E">
      <w:pPr>
        <w:rPr>
          <w:rFonts w:ascii="Calibri Light" w:eastAsia="Times New Roman" w:hAnsi="Calibri Light" w:cs="Calibri Light"/>
          <w:color w:val="212121"/>
        </w:rPr>
      </w:pPr>
      <w:r>
        <w:rPr>
          <w:rFonts w:ascii="Calibri Light" w:eastAsia="Times New Roman" w:hAnsi="Calibri Light" w:cs="Calibri Light"/>
          <w:color w:val="212121"/>
        </w:rPr>
        <w:t>[NAME/AGENCY]</w:t>
      </w:r>
      <w:r w:rsidR="00F2753E">
        <w:rPr>
          <w:rFonts w:ascii="Calibri Light" w:eastAsia="Times New Roman" w:hAnsi="Calibri Light" w:cs="Calibri Light"/>
          <w:color w:val="212121"/>
        </w:rPr>
        <w:t xml:space="preserve"> encourages the </w:t>
      </w:r>
      <w:r w:rsidR="00F531E5">
        <w:rPr>
          <w:rFonts w:ascii="Calibri Light" w:eastAsia="Times New Roman" w:hAnsi="Calibri Light" w:cs="Calibri Light"/>
          <w:color w:val="212121"/>
        </w:rPr>
        <w:t xml:space="preserve">legislature </w:t>
      </w:r>
      <w:r w:rsidR="00F2753E">
        <w:rPr>
          <w:rFonts w:ascii="Calibri Light" w:eastAsia="Times New Roman" w:hAnsi="Calibri Light" w:cs="Calibri Light"/>
          <w:color w:val="212121"/>
        </w:rPr>
        <w:t xml:space="preserve">to support the </w:t>
      </w:r>
      <w:proofErr w:type="gramStart"/>
      <w:r w:rsidR="00F2753E">
        <w:rPr>
          <w:rFonts w:ascii="Calibri Light" w:eastAsia="Times New Roman" w:hAnsi="Calibri Light" w:cs="Calibri Light"/>
          <w:color w:val="212121"/>
        </w:rPr>
        <w:t>Long Term</w:t>
      </w:r>
      <w:proofErr w:type="gramEnd"/>
      <w:r w:rsidR="00F2753E">
        <w:rPr>
          <w:rFonts w:ascii="Calibri Light" w:eastAsia="Times New Roman" w:hAnsi="Calibri Light" w:cs="Calibri Light"/>
          <w:color w:val="212121"/>
        </w:rPr>
        <w:t xml:space="preserve"> Care Ombudsman Program.</w:t>
      </w:r>
    </w:p>
    <w:p w14:paraId="60476B86" w14:textId="77777777" w:rsidR="00446579" w:rsidRDefault="00446579" w:rsidP="00446579">
      <w:pPr>
        <w:pStyle w:val="ListParagraph"/>
        <w:numPr>
          <w:ilvl w:val="0"/>
          <w:numId w:val="1"/>
        </w:numPr>
        <w:rPr>
          <w:rFonts w:ascii="Calibri Light" w:eastAsia="Times New Roman" w:hAnsi="Calibri Light" w:cs="Calibri Light"/>
          <w:color w:val="212121"/>
        </w:rPr>
      </w:pPr>
      <w:r>
        <w:rPr>
          <w:rFonts w:ascii="Calibri Light" w:eastAsia="Times New Roman" w:hAnsi="Calibri Light" w:cs="Calibri Light"/>
          <w:color w:val="212121"/>
        </w:rPr>
        <w:t>Encourage the inclusion of $3 million in additional funding in the Executive Budget</w:t>
      </w:r>
      <w:r w:rsidRPr="00645319">
        <w:rPr>
          <w:rFonts w:ascii="Calibri Light" w:eastAsia="Times New Roman" w:hAnsi="Calibri Light" w:cs="Calibri Light"/>
          <w:color w:val="212121"/>
        </w:rPr>
        <w:t xml:space="preserve"> </w:t>
      </w:r>
      <w:r>
        <w:rPr>
          <w:rFonts w:ascii="Calibri Light" w:eastAsia="Times New Roman" w:hAnsi="Calibri Light" w:cs="Calibri Light"/>
          <w:color w:val="212121"/>
        </w:rPr>
        <w:t>to support properly staffing the Ombudsman Program in the Executive Budget.</w:t>
      </w:r>
    </w:p>
    <w:p w14:paraId="2E37B011" w14:textId="120A1090" w:rsidR="00F2753E" w:rsidRDefault="00446579" w:rsidP="00F2753E">
      <w:pPr>
        <w:pStyle w:val="ListParagraph"/>
        <w:numPr>
          <w:ilvl w:val="0"/>
          <w:numId w:val="1"/>
        </w:numPr>
        <w:rPr>
          <w:rFonts w:ascii="Calibri Light" w:eastAsia="Times New Roman" w:hAnsi="Calibri Light" w:cs="Calibri Light"/>
          <w:color w:val="212121"/>
        </w:rPr>
      </w:pPr>
      <w:r>
        <w:rPr>
          <w:rFonts w:ascii="Calibri Light" w:eastAsia="Times New Roman" w:hAnsi="Calibri Light" w:cs="Calibri Light"/>
          <w:color w:val="212121"/>
        </w:rPr>
        <w:t>I</w:t>
      </w:r>
      <w:r w:rsidR="00F2753E">
        <w:rPr>
          <w:rFonts w:ascii="Calibri Light" w:eastAsia="Times New Roman" w:hAnsi="Calibri Light" w:cs="Calibri Light"/>
          <w:color w:val="212121"/>
        </w:rPr>
        <w:t>nclude</w:t>
      </w:r>
      <w:r>
        <w:rPr>
          <w:rFonts w:ascii="Calibri Light" w:eastAsia="Times New Roman" w:hAnsi="Calibri Light" w:cs="Calibri Light"/>
          <w:color w:val="212121"/>
        </w:rPr>
        <w:t xml:space="preserve"> a minimum of</w:t>
      </w:r>
      <w:r w:rsidR="00F2753E">
        <w:rPr>
          <w:rFonts w:ascii="Calibri Light" w:eastAsia="Times New Roman" w:hAnsi="Calibri Light" w:cs="Calibri Light"/>
          <w:color w:val="212121"/>
        </w:rPr>
        <w:t xml:space="preserve"> $3 million in additional funding to support properly staffing the Ombudsman Program in t</w:t>
      </w:r>
      <w:r>
        <w:rPr>
          <w:rFonts w:ascii="Calibri Light" w:eastAsia="Times New Roman" w:hAnsi="Calibri Light" w:cs="Calibri Light"/>
          <w:color w:val="212121"/>
        </w:rPr>
        <w:t>he FY2025</w:t>
      </w:r>
      <w:r w:rsidR="00F2753E">
        <w:rPr>
          <w:rFonts w:ascii="Calibri Light" w:eastAsia="Times New Roman" w:hAnsi="Calibri Light" w:cs="Calibri Light"/>
          <w:color w:val="212121"/>
        </w:rPr>
        <w:t xml:space="preserve"> budget.</w:t>
      </w:r>
    </w:p>
    <w:p w14:paraId="1B26602B" w14:textId="2A77F03D" w:rsidR="00F2753E" w:rsidRPr="000D0459" w:rsidRDefault="00446579" w:rsidP="00F2753E">
      <w:pPr>
        <w:pStyle w:val="ListParagraph"/>
        <w:numPr>
          <w:ilvl w:val="0"/>
          <w:numId w:val="1"/>
        </w:numPr>
        <w:rPr>
          <w:rFonts w:ascii="Calibri Light" w:eastAsia="Times New Roman" w:hAnsi="Calibri Light" w:cs="Calibri Light"/>
          <w:color w:val="212121"/>
        </w:rPr>
      </w:pPr>
      <w:r>
        <w:rPr>
          <w:rFonts w:ascii="Calibri Light" w:eastAsia="Times New Roman" w:hAnsi="Calibri Light" w:cs="Calibri Light"/>
          <w:color w:val="212121"/>
        </w:rPr>
        <w:t>Instruct the Commission on Services to the aging to u</w:t>
      </w:r>
      <w:r w:rsidR="00F2753E">
        <w:rPr>
          <w:rFonts w:ascii="Calibri Light" w:eastAsia="Times New Roman" w:hAnsi="Calibri Light" w:cs="Calibri Light"/>
          <w:color w:val="212121"/>
        </w:rPr>
        <w:t>pdate the Ombudsman Funding Formula once funds are increased.</w:t>
      </w:r>
    </w:p>
    <w:p w14:paraId="2A440818" w14:textId="77777777" w:rsidR="00F2753E" w:rsidRPr="003868E7" w:rsidRDefault="00F2753E" w:rsidP="00F2753E">
      <w:pPr>
        <w:rPr>
          <w:rFonts w:ascii="Calibri Light" w:eastAsia="Times New Roman" w:hAnsi="Calibri Light" w:cs="Calibri Light"/>
          <w:color w:val="212121"/>
        </w:rPr>
      </w:pPr>
      <w:r w:rsidRPr="003868E7">
        <w:rPr>
          <w:rFonts w:eastAsia="Times New Roman"/>
          <w:color w:val="212121"/>
        </w:rPr>
        <w:t> </w:t>
      </w:r>
    </w:p>
    <w:p w14:paraId="0EF75C96" w14:textId="767980FE" w:rsidR="00F2753E" w:rsidRPr="003868E7" w:rsidRDefault="00446579" w:rsidP="00F2753E">
      <w:pPr>
        <w:rPr>
          <w:rFonts w:ascii="Calibri Light" w:eastAsia="Times New Roman" w:hAnsi="Calibri Light" w:cs="Calibri Light"/>
          <w:color w:val="212121"/>
        </w:rPr>
      </w:pPr>
      <w:r>
        <w:rPr>
          <w:rFonts w:ascii="Calibri Light" w:eastAsia="Times New Roman" w:hAnsi="Calibri Light" w:cs="Calibri Light"/>
          <w:color w:val="212121"/>
        </w:rPr>
        <w:t xml:space="preserve">Michigan’s older adults in long-term care facilities deserve increased support </w:t>
      </w:r>
      <w:r w:rsidR="00BA2230">
        <w:rPr>
          <w:rFonts w:ascii="Calibri Light" w:eastAsia="Times New Roman" w:hAnsi="Calibri Light" w:cs="Calibri Light"/>
          <w:color w:val="212121"/>
        </w:rPr>
        <w:t>from the legislature.</w:t>
      </w:r>
      <w:r>
        <w:rPr>
          <w:rFonts w:ascii="Calibri Light" w:eastAsia="Times New Roman" w:hAnsi="Calibri Light" w:cs="Calibri Light"/>
          <w:color w:val="212121"/>
        </w:rPr>
        <w:t xml:space="preserve"> </w:t>
      </w:r>
      <w:r w:rsidRPr="005C6D1F">
        <w:rPr>
          <w:rFonts w:ascii="Calibri Light" w:eastAsia="Times New Roman" w:hAnsi="Calibri Light" w:cs="Calibri Light"/>
          <w:b/>
          <w:bCs/>
          <w:color w:val="212121"/>
        </w:rPr>
        <w:t xml:space="preserve">This increased support would assist older adults, facilities, and the state by preventing and addressing complaints before they become larger issues. </w:t>
      </w:r>
      <w:r w:rsidR="00F2753E" w:rsidRPr="003868E7">
        <w:rPr>
          <w:rFonts w:ascii="Calibri Light" w:eastAsia="Times New Roman" w:hAnsi="Calibri Light" w:cs="Calibri Light"/>
          <w:color w:val="212121"/>
        </w:rPr>
        <w:t>Thank you for your consideration of support for this proposal. Please feel free to reach out to me at</w:t>
      </w:r>
      <w:r w:rsidR="00F2753E" w:rsidRPr="003868E7">
        <w:rPr>
          <w:rStyle w:val="apple-converted-space"/>
          <w:rFonts w:ascii="Calibri Light" w:eastAsia="Times New Roman" w:hAnsi="Calibri Light" w:cs="Calibri Light"/>
          <w:color w:val="212121"/>
        </w:rPr>
        <w:t> </w:t>
      </w:r>
      <w:r w:rsidR="00F531E5">
        <w:rPr>
          <w:rFonts w:ascii="Calibri Light" w:eastAsia="Times New Roman" w:hAnsi="Calibri Light" w:cs="Calibri Light"/>
        </w:rPr>
        <w:t>[EMAIL]</w:t>
      </w:r>
      <w:r w:rsidR="00F2753E" w:rsidRPr="003868E7">
        <w:rPr>
          <w:rStyle w:val="apple-converted-space"/>
          <w:rFonts w:ascii="Calibri Light" w:eastAsia="Times New Roman" w:hAnsi="Calibri Light" w:cs="Calibri Light"/>
          <w:color w:val="212121"/>
        </w:rPr>
        <w:t> </w:t>
      </w:r>
      <w:r w:rsidR="00F2753E" w:rsidRPr="003868E7">
        <w:rPr>
          <w:rFonts w:ascii="Calibri Light" w:eastAsia="Times New Roman" w:hAnsi="Calibri Light" w:cs="Calibri Light"/>
          <w:color w:val="212121"/>
        </w:rPr>
        <w:t>or</w:t>
      </w:r>
      <w:r w:rsidR="00F531E5">
        <w:rPr>
          <w:rStyle w:val="apple-converted-space"/>
          <w:rFonts w:ascii="Calibri Light" w:eastAsia="Times New Roman" w:hAnsi="Calibri Light" w:cs="Calibri Light"/>
          <w:color w:val="212121"/>
        </w:rPr>
        <w:t xml:space="preserve"> [PHONE NUMBER].</w:t>
      </w:r>
    </w:p>
    <w:p w14:paraId="42A78E21" w14:textId="77777777" w:rsidR="00F2753E" w:rsidRDefault="00F2753E" w:rsidP="00F2753E">
      <w:pPr>
        <w:rPr>
          <w:rFonts w:ascii="Calibri Light" w:eastAsia="Times New Roman" w:hAnsi="Calibri Light" w:cs="Calibri Light"/>
          <w:color w:val="212121"/>
        </w:rPr>
      </w:pPr>
      <w:r>
        <w:rPr>
          <w:rFonts w:eastAsia="Times New Roman"/>
          <w:color w:val="212121"/>
        </w:rPr>
        <w:t> </w:t>
      </w:r>
    </w:p>
    <w:p w14:paraId="31046533" w14:textId="77777777" w:rsidR="00F2753E" w:rsidRDefault="00F2753E" w:rsidP="00F2753E">
      <w:pPr>
        <w:rPr>
          <w:rFonts w:eastAsia="Times New Roman"/>
        </w:rPr>
      </w:pPr>
      <w:r>
        <w:rPr>
          <w:rFonts w:ascii="Calibri Light" w:eastAsia="Times New Roman" w:hAnsi="Calibri Light" w:cs="Calibri Light"/>
          <w:color w:val="212121"/>
        </w:rPr>
        <w:t>Sincerely,</w:t>
      </w:r>
    </w:p>
    <w:p w14:paraId="2D915639" w14:textId="77777777" w:rsidR="0063117B" w:rsidRPr="007574AA" w:rsidRDefault="0063117B">
      <w:pPr>
        <w:rPr>
          <w:rFonts w:asciiTheme="minorHAnsi" w:hAnsiTheme="minorHAnsi" w:cstheme="minorHAnsi"/>
        </w:rPr>
      </w:pPr>
    </w:p>
    <w:p w14:paraId="6748E2AF" w14:textId="0038BDAD" w:rsidR="007574AA" w:rsidRPr="007574AA" w:rsidRDefault="007574AA">
      <w:pPr>
        <w:rPr>
          <w:rFonts w:asciiTheme="majorHAnsi" w:hAnsiTheme="majorHAnsi" w:cstheme="majorHAnsi"/>
        </w:rPr>
      </w:pPr>
      <w:r w:rsidRPr="007574AA">
        <w:rPr>
          <w:rFonts w:asciiTheme="majorHAnsi" w:hAnsiTheme="majorHAnsi" w:cstheme="majorHAnsi"/>
        </w:rPr>
        <w:t>[NAME]</w:t>
      </w:r>
    </w:p>
    <w:p w14:paraId="485E16A9" w14:textId="2E108031" w:rsidR="007574AA" w:rsidRPr="007574AA" w:rsidRDefault="007574AA">
      <w:pPr>
        <w:rPr>
          <w:rFonts w:asciiTheme="majorHAnsi" w:hAnsiTheme="majorHAnsi" w:cstheme="majorHAnsi"/>
        </w:rPr>
      </w:pPr>
      <w:r w:rsidRPr="007574AA">
        <w:rPr>
          <w:rFonts w:asciiTheme="majorHAnsi" w:hAnsiTheme="majorHAnsi" w:cstheme="majorHAnsi"/>
        </w:rPr>
        <w:t>[CONTACT INFORMATION]</w:t>
      </w:r>
    </w:p>
    <w:sectPr w:rsidR="007574AA" w:rsidRPr="0075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2309"/>
    <w:multiLevelType w:val="hybridMultilevel"/>
    <w:tmpl w:val="B57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64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3E"/>
    <w:rsid w:val="000253CA"/>
    <w:rsid w:val="000D0F78"/>
    <w:rsid w:val="00381A2E"/>
    <w:rsid w:val="00446579"/>
    <w:rsid w:val="005C6D1F"/>
    <w:rsid w:val="0063117B"/>
    <w:rsid w:val="007574AA"/>
    <w:rsid w:val="00810C29"/>
    <w:rsid w:val="00852BB2"/>
    <w:rsid w:val="009E3D98"/>
    <w:rsid w:val="00A72654"/>
    <w:rsid w:val="00BA2230"/>
    <w:rsid w:val="00C515CF"/>
    <w:rsid w:val="00DA2E36"/>
    <w:rsid w:val="00E93043"/>
    <w:rsid w:val="00F2753E"/>
    <w:rsid w:val="00F5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609F7"/>
  <w15:chartTrackingRefBased/>
  <w15:docId w15:val="{E4B5DE81-899A-431B-8964-0724F9DF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3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53E"/>
    <w:rPr>
      <w:color w:val="0000FF"/>
      <w:u w:val="single"/>
    </w:rPr>
  </w:style>
  <w:style w:type="character" w:customStyle="1" w:styleId="apple-converted-space">
    <w:name w:val="apple-converted-space"/>
    <w:basedOn w:val="DefaultParagraphFont"/>
    <w:rsid w:val="00F2753E"/>
  </w:style>
  <w:style w:type="paragraph" w:styleId="ListParagraph">
    <w:name w:val="List Paragraph"/>
    <w:basedOn w:val="Normal"/>
    <w:uiPriority w:val="34"/>
    <w:qFormat/>
    <w:rsid w:val="00F2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461</Words>
  <Characters>2591</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Hall</dc:creator>
  <cp:keywords/>
  <dc:description/>
  <cp:lastModifiedBy>Stephanie Hall</cp:lastModifiedBy>
  <cp:revision>16</cp:revision>
  <dcterms:created xsi:type="dcterms:W3CDTF">2023-11-10T20:15:00Z</dcterms:created>
  <dcterms:modified xsi:type="dcterms:W3CDTF">2023-12-04T19:15:00Z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251addb656af33e1e3ae582dad6745a885e13a38facfb5f9aa6d82a09e7803bb</vt:lpwstr>
  </property>
</Properties>
</file>